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4EC88" w14:textId="65806A96" w:rsidR="0093788A" w:rsidRPr="0093788A" w:rsidRDefault="0093788A" w:rsidP="0093788A">
      <w:pPr>
        <w:jc w:val="center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  <w:caps/>
        </w:rPr>
        <w:t>Tako įrengimo Skuodo miesto istorinėje dalyje (u.k. 17108) Gedimino ir Vydūno gatvių sankirtoje</w:t>
      </w:r>
      <w:r w:rsidRPr="0093788A">
        <w:rPr>
          <w:rFonts w:ascii="Times New Roman" w:hAnsi="Times New Roman" w:cs="Times New Roman"/>
          <w:b/>
          <w:bCs/>
        </w:rPr>
        <w:t xml:space="preserve"> PIRKIMO</w:t>
      </w:r>
    </w:p>
    <w:p w14:paraId="458FB7B5" w14:textId="653315AA" w:rsidR="00664055" w:rsidRDefault="0093788A" w:rsidP="0093788A">
      <w:pPr>
        <w:jc w:val="center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</w:rPr>
        <w:t>TECHNINĖ SPECIFIKACIJA</w:t>
      </w:r>
    </w:p>
    <w:p w14:paraId="2599924E" w14:textId="77777777" w:rsid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58AFD51B" w14:textId="653723A0" w:rsid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  <w:b/>
          <w:bCs/>
        </w:rPr>
        <w:t>PIRKIMO OBJEKTAS</w:t>
      </w:r>
      <w:r>
        <w:rPr>
          <w:rFonts w:ascii="Times New Roman" w:hAnsi="Times New Roman" w:cs="Times New Roman"/>
          <w:b/>
          <w:bCs/>
        </w:rPr>
        <w:t xml:space="preserve"> - </w:t>
      </w:r>
      <w:r w:rsidRPr="0093788A">
        <w:rPr>
          <w:rFonts w:ascii="Times New Roman" w:hAnsi="Times New Roman" w:cs="Times New Roman"/>
        </w:rPr>
        <w:t>Tako įrengim</w:t>
      </w:r>
      <w:r>
        <w:rPr>
          <w:rFonts w:ascii="Times New Roman" w:hAnsi="Times New Roman" w:cs="Times New Roman"/>
        </w:rPr>
        <w:t>o</w:t>
      </w:r>
      <w:r w:rsidRPr="0093788A">
        <w:rPr>
          <w:rFonts w:ascii="Times New Roman" w:hAnsi="Times New Roman" w:cs="Times New Roman"/>
        </w:rPr>
        <w:t xml:space="preserve"> Skuodo miesto istorinėje dalyje (u.k. 17108) Gedimino ir Vydūno gatvių sankirtoje</w:t>
      </w:r>
      <w:r>
        <w:rPr>
          <w:rFonts w:ascii="Times New Roman" w:hAnsi="Times New Roman" w:cs="Times New Roman"/>
        </w:rPr>
        <w:t xml:space="preserve"> </w:t>
      </w:r>
      <w:r w:rsidR="00445BB7">
        <w:rPr>
          <w:rFonts w:ascii="Times New Roman" w:hAnsi="Times New Roman" w:cs="Times New Roman"/>
        </w:rPr>
        <w:t>darbai</w:t>
      </w:r>
      <w:r>
        <w:rPr>
          <w:rFonts w:ascii="Times New Roman" w:hAnsi="Times New Roman" w:cs="Times New Roman"/>
        </w:rPr>
        <w:t>.</w:t>
      </w:r>
    </w:p>
    <w:p w14:paraId="672933AD" w14:textId="77777777" w:rsid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015E1F1D" w14:textId="5986F13D" w:rsidR="0093788A" w:rsidRPr="004C0167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caps/>
        </w:rPr>
      </w:pPr>
      <w:r w:rsidRPr="004C0167">
        <w:rPr>
          <w:rFonts w:ascii="Times New Roman" w:hAnsi="Times New Roman" w:cs="Times New Roman"/>
          <w:b/>
          <w:bCs/>
          <w:caps/>
        </w:rPr>
        <w:t xml:space="preserve">Paruošiamieji darbai ir žemės kasimas </w:t>
      </w:r>
    </w:p>
    <w:p w14:paraId="12DC4FFD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Trasos žymėjimas: Pagal projektą nužymimos tako ribos, įvertinant reljefo nuolydžius. </w:t>
      </w:r>
    </w:p>
    <w:p w14:paraId="28F55615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lovio iškasimas: Nukasamas derlingasis grunto sluoksnis (juodžemis). Pėsčiųjų takui </w:t>
      </w:r>
    </w:p>
    <w:p w14:paraId="66F4394F" w14:textId="0F5EAF62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gylis paprastai siekia </w:t>
      </w:r>
      <w:r w:rsidR="00445BB7">
        <w:rPr>
          <w:rFonts w:ascii="Times New Roman" w:hAnsi="Times New Roman" w:cs="Times New Roman"/>
        </w:rPr>
        <w:t>20-25</w:t>
      </w:r>
      <w:r w:rsidRPr="0093788A">
        <w:rPr>
          <w:rFonts w:ascii="Times New Roman" w:hAnsi="Times New Roman" w:cs="Times New Roman"/>
        </w:rPr>
        <w:t xml:space="preserve"> cm, priklausomai nuo vietinio grunto savybių (pvz., molingas </w:t>
      </w:r>
    </w:p>
    <w:p w14:paraId="42476D72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gruntas reikalauja gilesnio pasluoksnio). </w:t>
      </w:r>
    </w:p>
    <w:p w14:paraId="493E7333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Pagrindo sutankinimas: Iškasto lovio dugnas kruopščiai sutankinamas vibracine </w:t>
      </w:r>
    </w:p>
    <w:p w14:paraId="7BD63B9F" w14:textId="77777777" w:rsid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plokšte. </w:t>
      </w:r>
    </w:p>
    <w:p w14:paraId="32C91F6B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64BA49A1" w14:textId="7BC044C1" w:rsidR="0093788A" w:rsidRPr="004C0167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caps/>
        </w:rPr>
      </w:pPr>
      <w:r w:rsidRPr="004C0167">
        <w:rPr>
          <w:rFonts w:ascii="Times New Roman" w:hAnsi="Times New Roman" w:cs="Times New Roman"/>
          <w:b/>
          <w:bCs/>
          <w:caps/>
        </w:rPr>
        <w:t xml:space="preserve">Izoliacinis ir drenuojantis sluoksnis </w:t>
      </w:r>
    </w:p>
    <w:p w14:paraId="59A7A3E4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Geotekstilė: Ant sutankinto grunto tiesiama geotekstilė (paprastai 100–150 g/m²). Ji </w:t>
      </w:r>
    </w:p>
    <w:p w14:paraId="0F474C14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atlieka dvi svarbias funkcijas: neleidžia skaldos pasluoksniui susimaišyti su nelygintu </w:t>
      </w:r>
    </w:p>
    <w:p w14:paraId="3D3E6479" w14:textId="77777777" w:rsid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gruntu (apsaugo nuo tako „skandavimo“) ir stabdo piktžolių dygimą iš apačios. </w:t>
      </w:r>
    </w:p>
    <w:p w14:paraId="37ABAF12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1DA13B31" w14:textId="6397BE90" w:rsidR="0093788A" w:rsidRPr="004C0167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caps/>
        </w:rPr>
      </w:pPr>
      <w:r w:rsidRPr="004C0167">
        <w:rPr>
          <w:rFonts w:ascii="Times New Roman" w:hAnsi="Times New Roman" w:cs="Times New Roman"/>
          <w:b/>
          <w:bCs/>
          <w:caps/>
        </w:rPr>
        <w:t xml:space="preserve">Laikantysis pagrindas (Sustiprinimas) </w:t>
      </w:r>
    </w:p>
    <w:p w14:paraId="4D689A58" w14:textId="0E9E0AAC" w:rsidR="0093788A" w:rsidRPr="0093788A" w:rsidRDefault="0093788A" w:rsidP="0037090F">
      <w:pPr>
        <w:spacing w:after="0" w:line="240" w:lineRule="auto"/>
        <w:ind w:left="709" w:hanging="29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</w:t>
      </w:r>
      <w:r w:rsidR="00445BB7">
        <w:rPr>
          <w:rFonts w:ascii="Times New Roman" w:hAnsi="Times New Roman" w:cs="Times New Roman"/>
        </w:rPr>
        <w:t>Medžiagų be rišiklių</w:t>
      </w:r>
      <w:r w:rsidRPr="0093788A">
        <w:rPr>
          <w:rFonts w:ascii="Times New Roman" w:hAnsi="Times New Roman" w:cs="Times New Roman"/>
        </w:rPr>
        <w:t xml:space="preserve"> sluoksnis: Pilamas 10 cm</w:t>
      </w:r>
      <w:r w:rsidR="00445BB7">
        <w:rPr>
          <w:rFonts w:ascii="Times New Roman" w:hAnsi="Times New Roman" w:cs="Times New Roman"/>
        </w:rPr>
        <w:t xml:space="preserve"> smėlio žvyro mišinys (sluoksnio storis parinktas individualiai) ir 10 cm</w:t>
      </w:r>
      <w:r w:rsidRPr="0093788A">
        <w:rPr>
          <w:rFonts w:ascii="Times New Roman" w:hAnsi="Times New Roman" w:cs="Times New Roman"/>
        </w:rPr>
        <w:t xml:space="preserve"> </w:t>
      </w:r>
      <w:r w:rsidR="00445BB7">
        <w:rPr>
          <w:rFonts w:ascii="Times New Roman" w:hAnsi="Times New Roman" w:cs="Times New Roman"/>
        </w:rPr>
        <w:t>0/32</w:t>
      </w:r>
      <w:r w:rsidR="00445BB7" w:rsidRPr="0093788A">
        <w:rPr>
          <w:rFonts w:ascii="Times New Roman" w:hAnsi="Times New Roman" w:cs="Times New Roman"/>
        </w:rPr>
        <w:t xml:space="preserve"> </w:t>
      </w:r>
      <w:r w:rsidRPr="0093788A">
        <w:rPr>
          <w:rFonts w:ascii="Times New Roman" w:hAnsi="Times New Roman" w:cs="Times New Roman"/>
        </w:rPr>
        <w:t xml:space="preserve">frakcijos </w:t>
      </w:r>
      <w:r w:rsidR="00445BB7">
        <w:rPr>
          <w:rFonts w:ascii="Times New Roman" w:hAnsi="Times New Roman" w:cs="Times New Roman"/>
        </w:rPr>
        <w:t xml:space="preserve">dolomito </w:t>
      </w:r>
      <w:r w:rsidRPr="0093788A">
        <w:rPr>
          <w:rFonts w:ascii="Times New Roman" w:hAnsi="Times New Roman" w:cs="Times New Roman"/>
        </w:rPr>
        <w:t xml:space="preserve">skaldos sluoksnis. </w:t>
      </w:r>
    </w:p>
    <w:p w14:paraId="3AD502D3" w14:textId="600C2CF8" w:rsidR="0093788A" w:rsidRDefault="0093788A" w:rsidP="0037090F">
      <w:pPr>
        <w:spacing w:after="0" w:line="240" w:lineRule="auto"/>
        <w:ind w:left="709" w:hanging="29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Jis veikia kaip drenažas ir stabilus pagrindas. Sluoksnis išlyginamas formuojant reikiamus nuolydžius vandens nutekėjimui ir sutankinamas. </w:t>
      </w:r>
    </w:p>
    <w:p w14:paraId="444C6C23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18DA2DC6" w14:textId="0F7240E9" w:rsidR="0093788A" w:rsidRPr="004C0167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caps/>
        </w:rPr>
      </w:pPr>
      <w:r w:rsidRPr="004C0167">
        <w:rPr>
          <w:rFonts w:ascii="Times New Roman" w:hAnsi="Times New Roman" w:cs="Times New Roman"/>
          <w:b/>
          <w:bCs/>
          <w:caps/>
        </w:rPr>
        <w:t xml:space="preserve"> Akmenų klojimo (atsijų) sluoksnis </w:t>
      </w:r>
    </w:p>
    <w:p w14:paraId="051AC599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Pilamas 3–5 cm smulkios skaldos arba granito atsijų (frakcija 2–5 mm) sluoksnis. Šis </w:t>
      </w:r>
    </w:p>
    <w:p w14:paraId="6F1B28B0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sluoksnis netankinamas iškart – jame bus „skandinamos“ ir lyginamos pačios akmens </w:t>
      </w:r>
    </w:p>
    <w:p w14:paraId="7FF4EB49" w14:textId="77777777" w:rsid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plokštės. </w:t>
      </w:r>
    </w:p>
    <w:p w14:paraId="3EE22A31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71F33964" w14:textId="7FF8F46F" w:rsidR="0093788A" w:rsidRPr="004C0167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caps/>
        </w:rPr>
      </w:pPr>
      <w:r w:rsidRPr="004C0167">
        <w:rPr>
          <w:rFonts w:ascii="Times New Roman" w:hAnsi="Times New Roman" w:cs="Times New Roman"/>
          <w:b/>
          <w:bCs/>
          <w:caps/>
        </w:rPr>
        <w:t xml:space="preserve">Natūralaus akmens plokščių klojimas </w:t>
      </w:r>
    </w:p>
    <w:p w14:paraId="1AEDA47F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Dėliojimas (puzlė): Kadangi plokštės yra netaisyklingos formos (angl. flagstone), jos </w:t>
      </w:r>
    </w:p>
    <w:p w14:paraId="29CC56A8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rankiniu būdu atrenkamos ir dėliojamos taip, kad tarpai tarp jų būtų vizualiai subalansuoti </w:t>
      </w:r>
    </w:p>
    <w:p w14:paraId="1F253F8D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(dažniausiai apie 3–8 cm). </w:t>
      </w:r>
    </w:p>
    <w:p w14:paraId="7303D9DD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Aukščių reguliavimas: Kiekviena plokštė gulsčiuku ir guminiu plaktuku suvedama į </w:t>
      </w:r>
    </w:p>
    <w:p w14:paraId="75C9E4B9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bendrą tako plokštumą. Kad takas būtų patogus vaikščioti, plokščių paviršius turi išlaikyti </w:t>
      </w:r>
    </w:p>
    <w:p w14:paraId="5D588DB5" w14:textId="77777777" w:rsid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vientisą lygį, o pačios plokštės neturi klibėti. </w:t>
      </w:r>
    </w:p>
    <w:p w14:paraId="1DC97E19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29414660" w14:textId="112509A9" w:rsidR="0093788A" w:rsidRPr="004C0167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caps/>
        </w:rPr>
      </w:pPr>
      <w:r w:rsidRPr="004C0167">
        <w:rPr>
          <w:rFonts w:ascii="Times New Roman" w:hAnsi="Times New Roman" w:cs="Times New Roman"/>
          <w:b/>
          <w:bCs/>
          <w:caps/>
        </w:rPr>
        <w:t xml:space="preserve">Tarpų užpildymas ir apdaila </w:t>
      </w:r>
    </w:p>
    <w:p w14:paraId="4835A0C0" w14:textId="4E2600AE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Užpildas: Tarpai tarp stambiųjų plokščių užpildomi ta pačia smulkia skalda, kuri </w:t>
      </w:r>
    </w:p>
    <w:p w14:paraId="4C64B15A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gerai praleidžia vandenį ir neleidžia plokštėms judėti į šonus. Alternatyviai gali būti </w:t>
      </w:r>
    </w:p>
    <w:p w14:paraId="4DF4AE19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naudojamas specialus drenuojantis polimerinis rišiklis, jei norima, kad smulki skalda </w:t>
      </w:r>
    </w:p>
    <w:p w14:paraId="3EC7DE35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neišsibarstytų. </w:t>
      </w:r>
    </w:p>
    <w:p w14:paraId="14A46B07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Galutinis sutankinimas: Takas gausiai laistomas vandeniu, kad smulkioji skalda </w:t>
      </w:r>
    </w:p>
    <w:p w14:paraId="02AAA1DF" w14:textId="77777777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natūraliai susigulėtų ir užpildytų visas tuštumas po akmenimis. Jei reikia, užpildo </w:t>
      </w:r>
    </w:p>
    <w:p w14:paraId="6AD59EA9" w14:textId="67108F92" w:rsidR="0093788A" w:rsidRPr="0093788A" w:rsidRDefault="0093788A" w:rsidP="00CF410F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>sluoksnis papildomas.</w:t>
      </w:r>
    </w:p>
    <w:sectPr w:rsidR="0093788A" w:rsidRPr="0093788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36"/>
    <w:rsid w:val="0017206F"/>
    <w:rsid w:val="00352665"/>
    <w:rsid w:val="0037090F"/>
    <w:rsid w:val="003E6935"/>
    <w:rsid w:val="00445BB7"/>
    <w:rsid w:val="00477729"/>
    <w:rsid w:val="004C0167"/>
    <w:rsid w:val="005C0981"/>
    <w:rsid w:val="00664055"/>
    <w:rsid w:val="007F1694"/>
    <w:rsid w:val="00872B36"/>
    <w:rsid w:val="008F1E9E"/>
    <w:rsid w:val="0093788A"/>
    <w:rsid w:val="00B024FA"/>
    <w:rsid w:val="00CB4376"/>
    <w:rsid w:val="00CF410F"/>
    <w:rsid w:val="00FF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355F1"/>
  <w15:chartTrackingRefBased/>
  <w15:docId w15:val="{A088A4F6-77DE-4007-A0C7-3003B158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72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B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B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B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B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B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B3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B3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B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B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B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B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B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72B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72B3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B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B3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72B36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5C0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1607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2026-07-01T10:51:00Z</dcterms:created>
  <dc:creator>Indrė Urbutytė</dc:creator>
  <cp:lastModifiedBy>Indrė Urbutytė</cp:lastModifiedBy>
  <dcterms:modified xsi:type="dcterms:W3CDTF">2026-07-01T10:51:00Z</dcterms:modified>
  <cp:revision>3</cp:revision>
</cp:coreProperties>
</file>